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威文会发〔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16号</w:t>
      </w: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/>
          <w:color w:val="FF0000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</w:rPr>
        <w:t>关于</w:t>
      </w:r>
      <w:r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  <w:lang w:eastAsia="zh-CN"/>
        </w:rPr>
        <w:t>举办文登区</w:t>
      </w:r>
      <w:r>
        <w:rPr>
          <w:rFonts w:hint="eastAsia" w:ascii="方正小标宋简体" w:hAnsi="华文中宋" w:eastAsia="方正小标宋简体"/>
          <w:color w:val="auto"/>
          <w:kern w:val="0"/>
          <w:sz w:val="44"/>
          <w:szCs w:val="44"/>
        </w:rPr>
        <w:t>职工职业技能竞赛活动的通知</w:t>
      </w:r>
    </w:p>
    <w:p>
      <w:pPr>
        <w:widowControl/>
        <w:spacing w:line="560" w:lineRule="exact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各镇、街道办事处、经济开发区总工会，各系统、区属企业工会：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为着力弘扬工匠精神，加快培育更多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文登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工匠，推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动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我区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产业工人队伍建设改革工作落到实处，经研究决定在全区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开展职工职业技能竞赛活动。现将有关事项通知如下：</w:t>
      </w:r>
    </w:p>
    <w:p>
      <w:pPr>
        <w:spacing w:line="560" w:lineRule="exact"/>
        <w:ind w:firstLine="640" w:firstLineChars="200"/>
        <w:rPr>
          <w:rFonts w:hint="eastAsia" w:ascii="黑体" w:hAnsi="仿宋" w:eastAsia="黑体"/>
          <w:color w:val="auto"/>
          <w:kern w:val="0"/>
          <w:sz w:val="32"/>
          <w:szCs w:val="32"/>
        </w:rPr>
      </w:pPr>
      <w:r>
        <w:rPr>
          <w:rFonts w:hint="eastAsia" w:ascii="黑体" w:hAnsi="仿宋" w:eastAsia="黑体"/>
          <w:color w:val="auto"/>
          <w:kern w:val="0"/>
          <w:sz w:val="32"/>
          <w:szCs w:val="32"/>
        </w:rPr>
        <w:t>一、组织机构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楷体" w:eastAsia="仿宋_GB2312" w:cs="宋体"/>
          <w:color w:val="auto"/>
          <w:kern w:val="0"/>
          <w:sz w:val="32"/>
          <w:szCs w:val="28"/>
        </w:rPr>
        <w:t>活动由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总工会、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人力资源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val="en-US" w:eastAsia="zh-CN"/>
        </w:rPr>
        <w:t>和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社会保障局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eastAsia="zh-CN"/>
        </w:rPr>
        <w:t>、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威海市文登技师学院组成活动组</w:t>
      </w:r>
      <w:r>
        <w:rPr>
          <w:rFonts w:hint="eastAsia" w:ascii="仿宋_GB2312" w:hAnsi="楷体" w:eastAsia="仿宋_GB2312" w:cs="宋体"/>
          <w:color w:val="auto"/>
          <w:kern w:val="0"/>
          <w:sz w:val="32"/>
          <w:szCs w:val="28"/>
        </w:rPr>
        <w:t>委会，负责活动整体安排和组织管理工作。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组委会下设办公室，办公室设在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总工会，负责活动的组织协调和日常管理工作。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二、竞赛工种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设钳工、焊工、数控机床装调维修工、网络与信息安全管理员、维修电工、数控车工、数控铣工、缝纫工、CAD机械设计、汽车维修、健康照护、中式烹调师、宴会厅服务（中餐摆台）、客房服务、农作物植保员、花饽饽制作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  <w:lang w:val="en-US" w:eastAsia="zh-CN"/>
        </w:rPr>
        <w:t>16</w:t>
      </w:r>
      <w:r>
        <w:rPr>
          <w:rFonts w:hint="eastAsia" w:ascii="仿宋_GB2312" w:hAnsi="宋体" w:eastAsia="仿宋_GB2312" w:cs="宋体"/>
          <w:snapToGrid w:val="0"/>
          <w:color w:val="auto"/>
          <w:kern w:val="0"/>
          <w:sz w:val="32"/>
          <w:szCs w:val="28"/>
        </w:rPr>
        <w:t>个比赛工种。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三、参赛对象</w:t>
      </w:r>
    </w:p>
    <w:p>
      <w:pPr>
        <w:spacing w:line="560" w:lineRule="exact"/>
        <w:ind w:firstLine="644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各类企事业单位一线在职职工（不含各类院校教师）均可报名参加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4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组织实施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29日</w:t>
      </w:r>
      <w:r>
        <w:rPr>
          <w:rFonts w:hint="eastAsia"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7月10</w:t>
      </w:r>
      <w:r>
        <w:rPr>
          <w:rFonts w:hint="eastAsia" w:ascii="仿宋_GB2312" w:eastAsia="仿宋_GB2312"/>
          <w:color w:val="auto"/>
          <w:sz w:val="32"/>
          <w:szCs w:val="32"/>
        </w:rPr>
        <w:t>日：宣传发动，组织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选拔</w:t>
      </w:r>
      <w:r>
        <w:rPr>
          <w:rFonts w:hint="eastAsia" w:ascii="仿宋_GB2312" w:eastAsia="仿宋_GB2312"/>
          <w:color w:val="auto"/>
          <w:sz w:val="32"/>
          <w:szCs w:val="32"/>
        </w:rPr>
        <w:t>。各基层工会结合实际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color w:val="auto"/>
          <w:sz w:val="32"/>
          <w:szCs w:val="32"/>
        </w:rPr>
        <w:t>开展好选手选拔工作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。组织好本单位的竞赛活动，选拔好优秀选手参加区技能竞赛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color w:val="auto"/>
          <w:sz w:val="32"/>
          <w:szCs w:val="32"/>
        </w:rPr>
        <w:t>-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7月25</w:t>
      </w:r>
      <w:r>
        <w:rPr>
          <w:rFonts w:hint="eastAsia" w:ascii="仿宋_GB2312" w:eastAsia="仿宋_GB2312"/>
          <w:color w:val="auto"/>
          <w:sz w:val="32"/>
          <w:szCs w:val="32"/>
        </w:rPr>
        <w:t>日：统筹协调，组织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竞</w:t>
      </w:r>
      <w:r>
        <w:rPr>
          <w:rFonts w:hint="eastAsia" w:ascii="仿宋_GB2312" w:eastAsia="仿宋_GB2312"/>
          <w:color w:val="auto"/>
          <w:sz w:val="32"/>
          <w:szCs w:val="32"/>
        </w:rPr>
        <w:t>赛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</w:rPr>
        <w:t>将参赛人员名单及时上报区总工会生产部。各成员单位根据各自分工不同，将设不同赛区组织好相关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竞</w:t>
      </w:r>
      <w:r>
        <w:rPr>
          <w:rFonts w:hint="eastAsia" w:ascii="仿宋_GB2312" w:eastAsia="仿宋_GB2312"/>
          <w:color w:val="auto"/>
          <w:sz w:val="32"/>
          <w:szCs w:val="32"/>
        </w:rPr>
        <w:t>赛。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25日- 8月30日</w:t>
      </w:r>
      <w:r>
        <w:rPr>
          <w:rFonts w:hint="eastAsia" w:ascii="仿宋_GB2312" w:eastAsia="仿宋_GB2312"/>
          <w:color w:val="auto"/>
          <w:sz w:val="32"/>
          <w:szCs w:val="32"/>
        </w:rPr>
        <w:t>：选手组队，统一集训。对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十六个</w:t>
      </w:r>
      <w:r>
        <w:rPr>
          <w:rFonts w:hint="eastAsia" w:ascii="仿宋_GB2312" w:eastAsia="仿宋_GB2312"/>
          <w:color w:val="auto"/>
          <w:sz w:val="32"/>
          <w:szCs w:val="32"/>
        </w:rPr>
        <w:t>工组成参赛队伍，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开展培训提升</w:t>
      </w:r>
      <w:r>
        <w:rPr>
          <w:rFonts w:hint="eastAsia" w:ascii="仿宋_GB2312" w:eastAsia="仿宋_GB2312"/>
          <w:color w:val="auto"/>
          <w:sz w:val="32"/>
          <w:szCs w:val="32"/>
        </w:rPr>
        <w:t>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准备</w:t>
      </w:r>
      <w:r>
        <w:rPr>
          <w:rFonts w:hint="eastAsia" w:ascii="仿宋_GB2312" w:eastAsia="仿宋_GB2312"/>
          <w:color w:val="auto"/>
          <w:sz w:val="32"/>
          <w:szCs w:val="32"/>
        </w:rPr>
        <w:t>参加威海市级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比</w:t>
      </w:r>
      <w:r>
        <w:rPr>
          <w:rFonts w:hint="eastAsia" w:ascii="仿宋_GB2312" w:eastAsia="仿宋_GB2312"/>
          <w:color w:val="auto"/>
          <w:sz w:val="32"/>
          <w:szCs w:val="32"/>
        </w:rPr>
        <w:t>赛。</w:t>
      </w:r>
    </w:p>
    <w:p>
      <w:pPr>
        <w:widowControl/>
        <w:tabs>
          <w:tab w:val="left" w:pos="4500"/>
        </w:tabs>
        <w:spacing w:line="56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各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竞</w:t>
      </w:r>
      <w:r>
        <w:rPr>
          <w:rFonts w:hint="eastAsia" w:ascii="仿宋_GB2312" w:eastAsia="仿宋_GB2312"/>
          <w:color w:val="auto"/>
          <w:sz w:val="32"/>
          <w:szCs w:val="32"/>
        </w:rPr>
        <w:t>赛工种的具体时间另行通知，竞赛技术文件、实施细则等具体内容，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将</w:t>
      </w:r>
      <w:r>
        <w:rPr>
          <w:rFonts w:hint="eastAsia" w:ascii="仿宋_GB2312" w:eastAsia="仿宋_GB2312"/>
          <w:color w:val="auto"/>
          <w:sz w:val="32"/>
          <w:szCs w:val="32"/>
        </w:rPr>
        <w:t>在威海市总工会网站“通知公告”栏公布，区总工会网站“通知公告”栏同期发布。</w:t>
      </w:r>
    </w:p>
    <w:p>
      <w:pPr>
        <w:widowControl/>
        <w:spacing w:line="560" w:lineRule="exact"/>
        <w:ind w:firstLine="640" w:firstLineChars="200"/>
        <w:rPr>
          <w:rFonts w:hint="eastAsia" w:ascii="黑体" w:hAnsi="黑体" w:eastAsia="黑体" w:cs="宋体"/>
          <w:color w:val="auto"/>
          <w:kern w:val="0"/>
          <w:sz w:val="32"/>
          <w:szCs w:val="28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28"/>
        </w:rPr>
        <w:t>五、</w:t>
      </w:r>
      <w:r>
        <w:rPr>
          <w:rFonts w:hint="eastAsia" w:ascii="黑体" w:hAnsi="黑体" w:eastAsia="黑体" w:cs="宋体"/>
          <w:color w:val="auto"/>
          <w:kern w:val="0"/>
          <w:sz w:val="32"/>
          <w:szCs w:val="28"/>
          <w:lang w:eastAsia="zh-CN"/>
        </w:rPr>
        <w:t>竞赛</w:t>
      </w:r>
      <w:r>
        <w:rPr>
          <w:rFonts w:hint="eastAsia" w:ascii="黑体" w:hAnsi="黑体" w:eastAsia="黑体" w:cs="宋体"/>
          <w:color w:val="auto"/>
          <w:kern w:val="0"/>
          <w:sz w:val="32"/>
          <w:szCs w:val="28"/>
        </w:rPr>
        <w:t>内容、方式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  <w:highlight w:val="yellow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由理论考试和实际操作两部分组成，均以《国家职业技能标准》为基础,按照国家职业资格三级（高级工）要求实施，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理论知识考核占30%，技能操作考核占70%，两部分相加为个人总成绩。竞赛名次按个人总成绩高低排定，总成绩相同者，按照实际操作技能成绩高者名次列前，实际操作技能成绩也相同时，按照比赛完成时间短者名次列前。</w:t>
      </w:r>
    </w:p>
    <w:p>
      <w:pPr>
        <w:spacing w:line="560" w:lineRule="exact"/>
        <w:ind w:firstLine="630"/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六、组队报名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各企事业单位每个工种组织一支代表队参加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赛。各工种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竞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赛代表队的组成为：领队1人，技术指导1人，选手3人。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请参加赛项的单位，于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日前，将《文登区职工职业技能竞赛报名表》和参赛选手</w:t>
      </w:r>
      <w:r>
        <w:rPr>
          <w:rFonts w:hint="eastAsia" w:ascii="仿宋_GB2312" w:eastAsia="仿宋_GB2312"/>
          <w:color w:val="auto"/>
          <w:sz w:val="32"/>
          <w:szCs w:val="32"/>
        </w:rPr>
        <w:t>身份证复印件、职业资格证书复印件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2份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张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寸彩色免冠照片（在照片背面写明个人姓名）报送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总工会生产部，电话：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8480724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，邮箱：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  <w:lang w:val="en-US" w:eastAsia="zh-CN"/>
        </w:rPr>
        <w:t>ghshengchanbu</w:t>
      </w:r>
      <w:r>
        <w:rPr>
          <w:rFonts w:hint="eastAsia" w:ascii="仿宋_GB2312" w:hAnsi="仿宋" w:eastAsia="仿宋_GB2312"/>
          <w:color w:val="auto"/>
          <w:kern w:val="0"/>
          <w:sz w:val="32"/>
          <w:szCs w:val="32"/>
        </w:rPr>
        <w:t>@wh.shandong.cn。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七、奖励办法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（一）获得比赛各工种第1名的选手，由区人力资源和社会保障局授予“文登区技术能手”称号；由区总工会授予“文登区金牌职工”称号，并纳入文登和威海工匠评选后备人选。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>）本次比赛各工种分别设个人奖6名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kern w:val="0"/>
          <w:sz w:val="32"/>
          <w:szCs w:val="32"/>
        </w:rPr>
        <w:t>颁发证书，发放</w:t>
      </w: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奖金奖励；</w:t>
      </w:r>
      <w:r>
        <w:rPr>
          <w:rFonts w:hint="eastAsia" w:ascii="仿宋_GB2312" w:eastAsia="仿宋_GB2312"/>
          <w:color w:val="auto"/>
          <w:kern w:val="0"/>
          <w:sz w:val="32"/>
          <w:szCs w:val="32"/>
        </w:rPr>
        <w:t xml:space="preserve">总分前三名选手分代表我区参加威海市决赛。         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各参赛单位对本次职业技能竞赛成绩优异的选手，可结合本单位的情况，另行拟定奖励办法。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kern w:val="0"/>
          <w:sz w:val="32"/>
          <w:szCs w:val="32"/>
        </w:rPr>
        <w:t>八、工作要求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（一）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各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参赛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单位要高度重视、周密部署、密切配合,共同办好竞赛月活动。要以竞赛月活动为契机,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把产业工人队伍建设改革工作做实做细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,广泛组织动员职工学技术、练技能、比本领,深入开展岗位练兵、技能培训、师徒结对等技能素质提升活动,发现、选拔和培养高技能人才,建设知识型、技能型、创新型劳动者大军。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（二）各参赛单位要精心组织选拔工作，积极探索技能竞赛相关技术标准、安全规则、竞赛管理制度等，健全竞赛质量监督保证制度，确保竞赛活动有序进行、公平公正。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</w:rPr>
        <w:t>（三）各参赛单位要加大宣传力度，充分利用广播、报刊、网络等新闻媒体，大力宣传职业技能竞赛在高技能人才培养、选拔和激励等方面发挥的重要作用，树立技能人才成长成才典型，引领广大职工立足本职，钻研新技术、掌握新技能、争创新业绩，带动更多劳动者走技能成才之路。</w:t>
      </w:r>
    </w:p>
    <w:p>
      <w:pPr>
        <w:widowControl/>
        <w:spacing w:line="560" w:lineRule="exact"/>
        <w:ind w:left="2078" w:leftChars="304" w:hanging="1440" w:hangingChars="450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</w:p>
    <w:p>
      <w:pPr>
        <w:widowControl/>
        <w:spacing w:line="560" w:lineRule="exact"/>
        <w:ind w:left="2078" w:leftChars="304" w:hanging="1440" w:hangingChars="450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附件：1、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文登区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职工职业技能竞赛月活动组委会名单</w:t>
      </w:r>
    </w:p>
    <w:p>
      <w:pPr>
        <w:widowControl/>
        <w:spacing w:line="560" w:lineRule="exact"/>
        <w:ind w:left="958" w:leftChars="456" w:firstLine="640" w:firstLineChars="200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2、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文登区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职工职业技能竞赛报名表</w:t>
      </w: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威海市文登区总工会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威海市文登区人力资源和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社会保障局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widowControl/>
        <w:spacing w:line="620" w:lineRule="exact"/>
        <w:ind w:left="6399" w:leftChars="152" w:right="105" w:rightChars="50" w:hanging="6080" w:hangingChars="190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620" w:lineRule="exact"/>
        <w:ind w:right="105" w:rightChars="50" w:firstLine="640" w:firstLineChars="20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威海市文登技师学院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 xml:space="preserve">             </w:t>
      </w: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 xml:space="preserve">                                 20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年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月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日</w:t>
      </w:r>
    </w:p>
    <w:p>
      <w:pPr>
        <w:widowControl/>
        <w:spacing w:line="620" w:lineRule="exact"/>
        <w:ind w:right="105" w:rightChars="50"/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br w:type="page"/>
      </w:r>
      <w:r>
        <w:rPr>
          <w:rFonts w:hint="eastAsia" w:ascii="仿宋_GB2312" w:hAnsi="宋体" w:eastAsia="仿宋_GB2312" w:cs="Times New Roman"/>
          <w:bCs/>
          <w:color w:val="000000"/>
          <w:kern w:val="0"/>
          <w:sz w:val="32"/>
          <w:szCs w:val="32"/>
          <w:lang w:eastAsia="zh-CN"/>
        </w:rPr>
        <w:t>附件1</w:t>
      </w:r>
    </w:p>
    <w:p>
      <w:pPr>
        <w:widowControl/>
        <w:jc w:val="center"/>
        <w:rPr>
          <w:rFonts w:hint="eastAsia" w:ascii="方正小标宋简体" w:hAnsi="宋体" w:eastAsia="方正小标宋简体" w:cs="宋体"/>
          <w:color w:val="auto"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文登区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职工职业技能竞赛活动组委会名单</w:t>
      </w:r>
    </w:p>
    <w:p>
      <w:pPr>
        <w:widowControl/>
        <w:jc w:val="center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主  任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：于军宁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总工会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党组书记、常务副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jc w:val="left"/>
        <w:textAlignment w:val="auto"/>
        <w:rPr>
          <w:rFonts w:hint="default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副主任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：李冬青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人力资源和社会保障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局党组副书记、副局长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滕永波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文登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技师学院纪委书记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汤顺玲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总工会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党组成员、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副主席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left="1918" w:leftChars="304" w:hanging="1280" w:hangingChars="400"/>
        <w:jc w:val="left"/>
        <w:textAlignment w:val="auto"/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委  员：林光明 区人力资源和社会保障局职业能力建设科负责人</w:t>
      </w:r>
    </w:p>
    <w:p>
      <w:pPr>
        <w:keepNext w:val="0"/>
        <w:keepLines w:val="0"/>
        <w:pageBreakBefore w:val="0"/>
        <w:tabs>
          <w:tab w:val="left" w:pos="3343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仿宋" w:eastAsia="仿宋_GB2312"/>
          <w:color w:val="000000" w:themeColor="text1"/>
          <w:spacing w:val="-6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孙德升 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文登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技师学院教务处主任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1920" w:firstLineChars="6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于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尧</w:t>
      </w: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区总工会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生产部</w:t>
      </w:r>
      <w:r>
        <w:rPr>
          <w:rFonts w:hint="eastAsia" w:ascii="仿宋_GB2312" w:hAnsi="仿宋" w:eastAsia="仿宋_GB2312"/>
          <w:color w:val="auto"/>
          <w:sz w:val="32"/>
          <w:szCs w:val="32"/>
          <w:lang w:eastAsia="zh-CN"/>
        </w:rPr>
        <w:t>负责人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组委会下设办公室，办公室设在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总工会，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区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总工会生产部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  <w:lang w:eastAsia="zh-CN"/>
        </w:rPr>
        <w:t>负责人于尧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28"/>
        </w:rPr>
        <w:t>兼任办公室主任。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color w:val="auto"/>
        </w:rPr>
        <w:sectPr>
          <w:footerReference r:id="rId3" w:type="default"/>
          <w:pgSz w:w="11906" w:h="16838"/>
          <w:pgMar w:top="1701" w:right="1587" w:bottom="1417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jc w:val="left"/>
        <w:rPr>
          <w:rFonts w:ascii="黑体" w:hAnsi="黑体" w:eastAsia="黑体"/>
          <w:bCs/>
          <w:color w:val="auto"/>
          <w:sz w:val="32"/>
          <w:szCs w:val="32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/>
          <w:bCs/>
          <w:color w:val="auto"/>
          <w:sz w:val="32"/>
          <w:szCs w:val="32"/>
        </w:rPr>
        <w:t>件2：</w:t>
      </w:r>
    </w:p>
    <w:p>
      <w:pPr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eastAsia="zh-CN"/>
        </w:rPr>
        <w:t>文登区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职工职业技能竞赛报名表</w:t>
      </w:r>
    </w:p>
    <w:p>
      <w:pPr>
        <w:rPr>
          <w:rFonts w:hint="eastAsia" w:ascii="方正小标宋简体" w:eastAsia="方正小标宋简体"/>
          <w:bCs/>
          <w:color w:val="auto"/>
          <w:szCs w:val="21"/>
        </w:rPr>
      </w:pPr>
      <w:r>
        <w:rPr>
          <w:rFonts w:hint="eastAsia" w:ascii="方正小标宋简体" w:eastAsia="方正小标宋简体"/>
          <w:bCs/>
          <w:color w:val="auto"/>
          <w:szCs w:val="21"/>
        </w:rPr>
        <w:t>参赛单位（盖章）：                     领队：                  联系电话：                    技术指导：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129"/>
        <w:gridCol w:w="648"/>
        <w:gridCol w:w="2114"/>
        <w:gridCol w:w="720"/>
        <w:gridCol w:w="2520"/>
        <w:gridCol w:w="1516"/>
        <w:gridCol w:w="1276"/>
        <w:gridCol w:w="2126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所属单位及职务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职业资格等级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职业资格证书发证时间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180" w:lineRule="atLeas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参赛</w:t>
            </w:r>
          </w:p>
          <w:p>
            <w:pPr>
              <w:adjustRightInd w:val="0"/>
              <w:snapToGrid w:val="0"/>
              <w:spacing w:line="180" w:lineRule="atLeast"/>
              <w:jc w:val="center"/>
              <w:rPr>
                <w:rFonts w:ascii="仿宋_GB2312" w:eastAsia="仿宋_GB2312"/>
                <w:b/>
                <w:color w:val="auto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Cs w:val="21"/>
              </w:rPr>
              <w:t>工种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32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widowControl/>
        <w:spacing w:line="580" w:lineRule="exact"/>
        <w:rPr>
          <w:rFonts w:hint="eastAsia"/>
        </w:rPr>
      </w:pPr>
    </w:p>
    <w:p/>
    <w:sectPr>
      <w:footerReference r:id="rId4" w:type="default"/>
      <w:footerReference r:id="rId5" w:type="even"/>
      <w:pgSz w:w="16838" w:h="11906" w:orient="landscape"/>
      <w:pgMar w:top="2098" w:right="1531" w:bottom="1418" w:left="1531" w:header="851" w:footer="136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B2B80"/>
    <w:rsid w:val="0EB870E2"/>
    <w:rsid w:val="1FC2645D"/>
    <w:rsid w:val="291B2B80"/>
    <w:rsid w:val="2AB372C9"/>
    <w:rsid w:val="344664C3"/>
    <w:rsid w:val="433F79F5"/>
    <w:rsid w:val="635C4CBD"/>
    <w:rsid w:val="6A84702B"/>
    <w:rsid w:val="6B44746E"/>
    <w:rsid w:val="700B7ED6"/>
    <w:rsid w:val="70E35130"/>
    <w:rsid w:val="7B0F6D06"/>
    <w:rsid w:val="7B1040A1"/>
    <w:rsid w:val="7BA412E0"/>
    <w:rsid w:val="7CE5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2020-07-08T11:02:00Z</dcterms:created>
  <dc:creator>.</dc:creator>
  <cp:lastModifiedBy>上善若水</cp:lastModifiedBy>
  <cp:lastPrinted>2021-07-01T08:44:00Z</cp:lastPrinted>
  <dcterms:modified xsi:type="dcterms:W3CDTF">2021-07-01T08:54:08Z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B2BE4ECB9A2D4B1EB54F88B7EC62371E</vt:lpwstr>
  </property>
</Properties>
</file>